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rtl w:val="0"/>
        </w:rPr>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¿Vas a comprar en el Hot Sale? Hazlo seguro </w:t>
      </w:r>
    </w:p>
    <w:p w:rsidR="00000000" w:rsidDel="00000000" w:rsidP="00000000" w:rsidRDefault="00000000" w:rsidRPr="00000000" w14:paraId="00000003">
      <w:pPr>
        <w:jc w:val="center"/>
        <w:rPr>
          <w:b w:val="1"/>
          <w:sz w:val="36"/>
          <w:szCs w:val="36"/>
        </w:rPr>
      </w:pPr>
      <w:r w:rsidDel="00000000" w:rsidR="00000000" w:rsidRPr="00000000">
        <w:rPr>
          <w:b w:val="1"/>
          <w:sz w:val="36"/>
          <w:szCs w:val="36"/>
          <w:rtl w:val="0"/>
        </w:rPr>
        <w:t xml:space="preserve">con estos 5 consejos</w:t>
      </w:r>
    </w:p>
    <w:p w:rsidR="00000000" w:rsidDel="00000000" w:rsidP="00000000" w:rsidRDefault="00000000" w:rsidRPr="00000000" w14:paraId="00000004">
      <w:pPr>
        <w:jc w:val="left"/>
        <w:rPr/>
      </w:pPr>
      <w:r w:rsidDel="00000000" w:rsidR="00000000" w:rsidRPr="00000000">
        <w:rPr>
          <w:rtl w:val="0"/>
        </w:rPr>
      </w:r>
    </w:p>
    <w:p w:rsidR="00000000" w:rsidDel="00000000" w:rsidP="00000000" w:rsidRDefault="00000000" w:rsidRPr="00000000" w14:paraId="00000005">
      <w:pPr>
        <w:numPr>
          <w:ilvl w:val="0"/>
          <w:numId w:val="1"/>
        </w:numPr>
        <w:ind w:left="720" w:hanging="360"/>
        <w:jc w:val="center"/>
        <w:rPr>
          <w:u w:val="none"/>
        </w:rPr>
      </w:pPr>
      <w:r w:rsidDel="00000000" w:rsidR="00000000" w:rsidRPr="00000000">
        <w:rPr>
          <w:rtl w:val="0"/>
        </w:rPr>
        <w:t xml:space="preserve">7 de cada 10 consumidores en línea mexicanos están interesados en adquirir algún producto durante el Hot Sale 2020</w:t>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left"/>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b w:val="1"/>
          <w:rtl w:val="0"/>
        </w:rPr>
        <w:t xml:space="preserve">Ciudad de México a 19 de mayo de 2020.-</w:t>
      </w:r>
      <w:r w:rsidDel="00000000" w:rsidR="00000000" w:rsidRPr="00000000">
        <w:rPr>
          <w:rtl w:val="0"/>
        </w:rPr>
        <w:t xml:space="preserve"> El comercio electrónico en México crece a pasos agigantados. Actualmente, de acuerdo con datos de la </w:t>
      </w:r>
      <w:hyperlink r:id="rId6">
        <w:r w:rsidDel="00000000" w:rsidR="00000000" w:rsidRPr="00000000">
          <w:rPr>
            <w:color w:val="1155cc"/>
            <w:u w:val="single"/>
            <w:rtl w:val="0"/>
          </w:rPr>
          <w:t xml:space="preserve">Condusef,</w:t>
        </w:r>
      </w:hyperlink>
      <w:r w:rsidDel="00000000" w:rsidR="00000000" w:rsidRPr="00000000">
        <w:rPr>
          <w:rtl w:val="0"/>
        </w:rPr>
        <w:t xml:space="preserve"> el 25% de las personas conectadas a internet del país realizan al menos una compra en ecommerce al año.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Ese interés por comprar en línea crece exponencialmente durante temporadas especiales como el Hot Sale, cuya edición 2020 se llevará a cabo entre el 22 de mayo y el 1 de junio. De acuerdo con </w:t>
      </w:r>
      <w:hyperlink r:id="rId7">
        <w:r w:rsidDel="00000000" w:rsidR="00000000" w:rsidRPr="00000000">
          <w:rPr>
            <w:color w:val="1155cc"/>
            <w:u w:val="single"/>
            <w:rtl w:val="0"/>
          </w:rPr>
          <w:t xml:space="preserve">datos de la Asociación Mexicana de Ventas Online (AMVO)</w:t>
        </w:r>
      </w:hyperlink>
      <w:r w:rsidDel="00000000" w:rsidR="00000000" w:rsidRPr="00000000">
        <w:rPr>
          <w:rtl w:val="0"/>
        </w:rPr>
        <w:t xml:space="preserve">, 7 de cada 10 consumidores en línea mexicanos están interesados en adquirir algún producto durante el Hot Sale 2020.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Pero desde luego, ese incremento en la intención de compra representa un riesgo de fraude cibernético. Datos recientes señalan que al cuarto trimestre de 2019 las quejas por fraudes cibernéticos crecieron 36% con respecto al mismo periodo de 2018.</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Es por eso que antes de comprar un producto durante esta temporada de ventas especiales, es importante atender a las siguientes recomendaciones de Sophos, empresa líder de ciberseguridad de última generación, para no ser víctima de ciberdelincuentes y que tu experiencia no sea desafortunada en la búsqueda de las mejores ofertas.</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b w:val="1"/>
        </w:rPr>
      </w:pPr>
      <w:r w:rsidDel="00000000" w:rsidR="00000000" w:rsidRPr="00000000">
        <w:rPr>
          <w:b w:val="1"/>
          <w:rtl w:val="0"/>
        </w:rPr>
        <w:t xml:space="preserve">1.- Si es demasiado bueno para ser verdad, cuidado</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Las ofertas y descuentos son la principal razón por la que los consumidores se interesan en el Hot Sale con el 76%, de acuerdo con datos de la AMVO. Pero ojo, que las rebajas extraordinarias o productos extremadamente baratos posiblemente sean fraude.</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Para verificarlo, Sophos recomienda cerciorarse de que se trate del sitio o plataforma oficial del comercio al que comprarás el producto y evitar el acceso a ofertas que te lleguen por correo electrónico, ya que podría tratarse de </w:t>
      </w:r>
      <w:r w:rsidDel="00000000" w:rsidR="00000000" w:rsidRPr="00000000">
        <w:rPr>
          <w:i w:val="1"/>
          <w:rtl w:val="0"/>
        </w:rPr>
        <w:t xml:space="preserve">phishing, </w:t>
      </w:r>
      <w:r w:rsidDel="00000000" w:rsidR="00000000" w:rsidRPr="00000000">
        <w:rPr>
          <w:rtl w:val="0"/>
        </w:rPr>
        <w:t xml:space="preserve">una práctica mediante la cual los ciberdelincuentes direccionan a sitios apócrifos que son muy similares a los de las tiendas o marcas y que solicitan datos que posteriormente son utilizados con fines fraudulentos.</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b w:val="1"/>
        </w:rPr>
      </w:pPr>
      <w:r w:rsidDel="00000000" w:rsidR="00000000" w:rsidRPr="00000000">
        <w:rPr>
          <w:b w:val="1"/>
          <w:rtl w:val="0"/>
        </w:rPr>
        <w:t xml:space="preserve">2.- Verifica que el sitio sea seguro</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Basta con ser observador y revisar que la URL del sitio al que accediste para comprar comienza con “https”, además de tener un candado cerrado en la parte superior izquierda de la barra de direcciones.</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¿Qué significa https? Se trata de protocolo de comunicación en internet que protege la confidencialidad de los datos y la comunicación que se transmite entre el usuario y el sitio web visitado. Cuando al inicio del link y después de http no está la “s”, significa que la comunicación con ese sitio no está cifrada, por lo que algún ente malicioso podría intervenirla. Es importante que esa comunicación sea privada ya que, por tratarse de compras, estamos enviando información sensible como nuestros datos bancarios, que de ser intervenidos podría traer graves consecuencias.</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b w:val="1"/>
        </w:rPr>
      </w:pPr>
      <w:r w:rsidDel="00000000" w:rsidR="00000000" w:rsidRPr="00000000">
        <w:rPr>
          <w:b w:val="1"/>
          <w:rtl w:val="0"/>
        </w:rPr>
        <w:t xml:space="preserve">3.- Administra y no repitas tus contraseñas</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Contar con una misma contraseña para diversas plataformas siempre es peligroso. Es por eso que Sophos recomienda, además de elegir distintas contraseñas para cada sitio, obtener un administrador de </w:t>
      </w:r>
      <w:r w:rsidDel="00000000" w:rsidR="00000000" w:rsidRPr="00000000">
        <w:rPr>
          <w:i w:val="1"/>
          <w:rtl w:val="0"/>
        </w:rPr>
        <w:t xml:space="preserve">passwords</w:t>
      </w:r>
      <w:r w:rsidDel="00000000" w:rsidR="00000000" w:rsidRPr="00000000">
        <w:rPr>
          <w:rtl w:val="0"/>
        </w:rPr>
        <w:t xml:space="preserve"> que pueda recordar y clasificar dichas contraseñas de forma sencilla sin necesidad de que las repitas o te las aprendas de memoria.</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Otra recomendación es nunca seleccionar la opción “Recordar contraseña” cuando te registres en algún sitio desde una computadora pública o conectada a una red gratuita.</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b w:val="1"/>
        </w:rPr>
      </w:pPr>
      <w:r w:rsidDel="00000000" w:rsidR="00000000" w:rsidRPr="00000000">
        <w:rPr>
          <w:b w:val="1"/>
          <w:rtl w:val="0"/>
        </w:rPr>
        <w:t xml:space="preserve">4.- No utilices equipos o redes WiFi públicas</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t xml:space="preserve">También se recomienda que al hacer tus compras en el Hot Sale utilices una computadora personal y conectadas a tu red doméstica. Esto porque al utilizar una computadora ajena, como la de un cibercafé por mencionar un ejemplo, existe el riesgo de que ésta se encuentre infectada por algún tipo de virus o programa espía que pueda acceder y robar tu información bancaria sin que te des cuenta al momento de intentar hacer una transacción.</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t xml:space="preserve">Sophos señala que es importante contar con alguna solución antivirus, </w:t>
      </w:r>
      <w:r w:rsidDel="00000000" w:rsidR="00000000" w:rsidRPr="00000000">
        <w:rPr>
          <w:i w:val="1"/>
          <w:rtl w:val="0"/>
        </w:rPr>
        <w:t xml:space="preserve">firewall</w:t>
      </w:r>
      <w:r w:rsidDel="00000000" w:rsidR="00000000" w:rsidRPr="00000000">
        <w:rPr>
          <w:rtl w:val="0"/>
        </w:rPr>
        <w:t xml:space="preserve"> y </w:t>
      </w:r>
      <w:r w:rsidDel="00000000" w:rsidR="00000000" w:rsidRPr="00000000">
        <w:rPr>
          <w:i w:val="1"/>
          <w:rtl w:val="0"/>
        </w:rPr>
        <w:t xml:space="preserve">antispyware </w:t>
      </w:r>
      <w:r w:rsidDel="00000000" w:rsidR="00000000" w:rsidRPr="00000000">
        <w:rPr>
          <w:rtl w:val="0"/>
        </w:rPr>
        <w:t xml:space="preserve">dentro de tu equipo de cómputo para navegar y comprar seguro.</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b w:val="1"/>
        </w:rPr>
      </w:pPr>
      <w:r w:rsidDel="00000000" w:rsidR="00000000" w:rsidRPr="00000000">
        <w:rPr>
          <w:b w:val="1"/>
          <w:rtl w:val="0"/>
        </w:rPr>
        <w:t xml:space="preserve">5.- Haz de estos consejos algo cotidiano</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t xml:space="preserve">Si bien los consejos anteriores cobran relevancia por tratarse de un evento masivo de ventas online, es recomendable que se adopten como medidas cotidianas de seguridad para navegar y comprar en internet durante todo el año. Los ciberdelincuentes evolucionan y cambian sus métodos de ataque de manera constante y es importante siempre estar protegidos de un posible fraude o robo de datos cibernético.</w:t>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t xml:space="preserve">Finalmente el Gobierno de México recomienda que ante cualquier eventualidad o inconveniente al intentar comprar en internet, se acuda directamente con una queja ante Profeco. </w: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sz w:val="20"/>
          <w:szCs w:val="20"/>
          <w:highlight w:val="white"/>
        </w:rPr>
      </w:pPr>
      <w:r w:rsidDel="00000000" w:rsidR="00000000" w:rsidRPr="00000000">
        <w:rPr>
          <w:sz w:val="20"/>
          <w:szCs w:val="20"/>
          <w:highlight w:val="white"/>
          <w:rtl w:val="0"/>
        </w:rPr>
        <w:t xml:space="preserve"># # #</w:t>
      </w:r>
    </w:p>
    <w:p w:rsidR="00000000" w:rsidDel="00000000" w:rsidP="00000000" w:rsidRDefault="00000000" w:rsidRPr="00000000" w14:paraId="0000002F">
      <w:pPr>
        <w:jc w:val="both"/>
        <w:rPr>
          <w:color w:val="ef4135"/>
          <w:sz w:val="20"/>
          <w:szCs w:val="20"/>
          <w:highlight w:val="white"/>
        </w:rPr>
      </w:pPr>
      <w:r w:rsidDel="00000000" w:rsidR="00000000" w:rsidRPr="00000000">
        <w:rPr>
          <w:rtl w:val="0"/>
        </w:rPr>
      </w:r>
    </w:p>
    <w:p w:rsidR="00000000" w:rsidDel="00000000" w:rsidP="00000000" w:rsidRDefault="00000000" w:rsidRPr="00000000" w14:paraId="00000030">
      <w:pPr>
        <w:shd w:fill="ffffff" w:val="clear"/>
        <w:jc w:val="both"/>
        <w:rPr>
          <w:rFonts w:ascii="Open Sans" w:cs="Open Sans" w:eastAsia="Open Sans" w:hAnsi="Open Sans"/>
          <w:color w:val="222222"/>
          <w:sz w:val="20"/>
          <w:szCs w:val="20"/>
          <w:highlight w:val="white"/>
        </w:rPr>
      </w:pPr>
      <w:r w:rsidDel="00000000" w:rsidR="00000000" w:rsidRPr="00000000">
        <w:rPr>
          <w:rtl w:val="0"/>
        </w:rPr>
      </w:r>
    </w:p>
    <w:p w:rsidR="00000000" w:rsidDel="00000000" w:rsidP="00000000" w:rsidRDefault="00000000" w:rsidRPr="00000000" w14:paraId="00000031">
      <w:pPr>
        <w:shd w:fill="ffffff" w:val="clear"/>
        <w:jc w:val="both"/>
        <w:rPr>
          <w:rFonts w:ascii="Open Sans" w:cs="Open Sans" w:eastAsia="Open Sans" w:hAnsi="Open Sans"/>
          <w:color w:val="222222"/>
          <w:sz w:val="20"/>
          <w:szCs w:val="20"/>
          <w:highlight w:val="white"/>
        </w:rPr>
      </w:pPr>
      <w:r w:rsidDel="00000000" w:rsidR="00000000" w:rsidRPr="00000000">
        <w:rPr>
          <w:rtl w:val="0"/>
        </w:rPr>
      </w:r>
    </w:p>
    <w:p w:rsidR="00000000" w:rsidDel="00000000" w:rsidP="00000000" w:rsidRDefault="00000000" w:rsidRPr="00000000" w14:paraId="00000032">
      <w:pPr>
        <w:shd w:fill="ffffff" w:val="clear"/>
        <w:jc w:val="both"/>
        <w:rPr>
          <w:rFonts w:ascii="Open Sans" w:cs="Open Sans" w:eastAsia="Open Sans" w:hAnsi="Open Sans"/>
          <w:b w:val="1"/>
          <w:color w:val="222222"/>
          <w:sz w:val="20"/>
          <w:szCs w:val="20"/>
          <w:highlight w:val="white"/>
          <w:u w:val="single"/>
        </w:rPr>
      </w:pPr>
      <w:r w:rsidDel="00000000" w:rsidR="00000000" w:rsidRPr="00000000">
        <w:rPr>
          <w:rFonts w:ascii="Open Sans" w:cs="Open Sans" w:eastAsia="Open Sans" w:hAnsi="Open Sans"/>
          <w:b w:val="1"/>
          <w:color w:val="222222"/>
          <w:sz w:val="20"/>
          <w:szCs w:val="20"/>
          <w:highlight w:val="white"/>
          <w:u w:val="single"/>
          <w:rtl w:val="0"/>
        </w:rPr>
        <w:t xml:space="preserve">Sobre Sophos</w:t>
      </w:r>
    </w:p>
    <w:p w:rsidR="00000000" w:rsidDel="00000000" w:rsidP="00000000" w:rsidRDefault="00000000" w:rsidRPr="00000000" w14:paraId="00000033">
      <w:pPr>
        <w:shd w:fill="ffffff" w:val="clear"/>
        <w:jc w:val="both"/>
        <w:rPr>
          <w:rFonts w:ascii="Open Sans" w:cs="Open Sans" w:eastAsia="Open Sans" w:hAnsi="Open Sans"/>
          <w:color w:val="222222"/>
          <w:sz w:val="20"/>
          <w:szCs w:val="20"/>
          <w:highlight w:val="white"/>
        </w:rPr>
      </w:pPr>
      <w:r w:rsidDel="00000000" w:rsidR="00000000" w:rsidRPr="00000000">
        <w:rPr>
          <w:rFonts w:ascii="Open Sans" w:cs="Open Sans" w:eastAsia="Open Sans" w:hAnsi="Open Sans"/>
          <w:color w:val="222222"/>
          <w:sz w:val="20"/>
          <w:szCs w:val="20"/>
          <w:highlight w:val="white"/>
          <w:rtl w:val="0"/>
        </w:rPr>
        <w:t xml:space="preserve">Como líder mundial en seguridad cibernética de última generación, Sophos protege de las amenazas cibernéticas más avanzadas de la actualidad a más de 400,000 organizaciones de todos los tamaños en más de 150 países. Desarrolladas por SophosLabs -un equipo global de inteligencia de amenazas y ciencia de datos-, las soluciones basadas en la nube y en IA de Sophos aseguran </w:t>
      </w:r>
      <w:r w:rsidDel="00000000" w:rsidR="00000000" w:rsidRPr="00000000">
        <w:rPr>
          <w:rFonts w:ascii="Open Sans" w:cs="Open Sans" w:eastAsia="Open Sans" w:hAnsi="Open Sans"/>
          <w:color w:val="222222"/>
          <w:sz w:val="20"/>
          <w:szCs w:val="20"/>
          <w:rtl w:val="0"/>
        </w:rPr>
        <w:t xml:space="preserve">endpoints</w:t>
      </w:r>
      <w:r w:rsidDel="00000000" w:rsidR="00000000" w:rsidRPr="00000000">
        <w:rPr>
          <w:rFonts w:ascii="Open Sans" w:cs="Open Sans" w:eastAsia="Open Sans" w:hAnsi="Open Sans"/>
          <w:color w:val="222222"/>
          <w:sz w:val="20"/>
          <w:szCs w:val="20"/>
          <w:highlight w:val="white"/>
          <w:rtl w:val="0"/>
        </w:rPr>
        <w:t xml:space="preserve"> (computadoras portátiles, servidores y dispositivos móviles) y redes contra las técnicas de ciberataque que están evolución, incluyendo ransomware, malware, exploits, extracción de datos, violaciones de adversarios activos, phishing, entre otras. Sophos Central, plataforma de administración nativa de la nube, integra la cartera completa de productos de última generación de Sophos, incluida la solución de endpoint Intercept X y el firewall de próxima generación XG, en un único sistema de "seguridad sincronizada" accesible a través de un conjunto de APIs. </w:t>
      </w:r>
    </w:p>
    <w:p w:rsidR="00000000" w:rsidDel="00000000" w:rsidP="00000000" w:rsidRDefault="00000000" w:rsidRPr="00000000" w14:paraId="00000034">
      <w:pPr>
        <w:shd w:fill="ffffff" w:val="clear"/>
        <w:jc w:val="both"/>
        <w:rPr>
          <w:rFonts w:ascii="Open Sans" w:cs="Open Sans" w:eastAsia="Open Sans" w:hAnsi="Open Sans"/>
          <w:color w:val="222222"/>
          <w:sz w:val="20"/>
          <w:szCs w:val="20"/>
          <w:highlight w:val="white"/>
        </w:rPr>
      </w:pPr>
      <w:r w:rsidDel="00000000" w:rsidR="00000000" w:rsidRPr="00000000">
        <w:rPr>
          <w:rtl w:val="0"/>
        </w:rPr>
      </w:r>
    </w:p>
    <w:p w:rsidR="00000000" w:rsidDel="00000000" w:rsidP="00000000" w:rsidRDefault="00000000" w:rsidRPr="00000000" w14:paraId="00000035">
      <w:pPr>
        <w:shd w:fill="ffffff" w:val="clear"/>
        <w:jc w:val="both"/>
        <w:rPr>
          <w:rFonts w:ascii="Open Sans" w:cs="Open Sans" w:eastAsia="Open Sans" w:hAnsi="Open Sans"/>
          <w:color w:val="222222"/>
          <w:sz w:val="20"/>
          <w:szCs w:val="20"/>
          <w:highlight w:val="white"/>
        </w:rPr>
      </w:pPr>
      <w:r w:rsidDel="00000000" w:rsidR="00000000" w:rsidRPr="00000000">
        <w:rPr>
          <w:rFonts w:ascii="Open Sans" w:cs="Open Sans" w:eastAsia="Open Sans" w:hAnsi="Open Sans"/>
          <w:color w:val="222222"/>
          <w:sz w:val="20"/>
          <w:szCs w:val="20"/>
          <w:highlight w:val="white"/>
          <w:rtl w:val="0"/>
        </w:rPr>
        <w:t xml:space="preserve">Sophos ha impulsado la transición hacia la ciberseguridad de próxima generación, aprovechando las capacidades avanzadas en la nube, el aprendizaje automático, las API, la automatización, la respuesta ante amenazas administradas y más, para brindar protección de nivel empresarial a organizaciones de cualquier tamaño. Sophos vende sus productos y servicios exclusivamente a través de un canal global de más de 47,000 socios y proveedores de servicios administrados (MSP). Sophos también pone a disposición de los consumidores sus innovadoras tecnologías comerciales a través de Sophos Home. La compañía tiene su sede en Oxford, Reino Unido, y cotiza en la Bolsa de Londres con el símbolo "SOPH". Más información disponible en </w:t>
      </w:r>
      <w:hyperlink r:id="rId8">
        <w:r w:rsidDel="00000000" w:rsidR="00000000" w:rsidRPr="00000000">
          <w:rPr>
            <w:rFonts w:ascii="Open Sans" w:cs="Open Sans" w:eastAsia="Open Sans" w:hAnsi="Open Sans"/>
            <w:color w:val="1155cc"/>
            <w:sz w:val="20"/>
            <w:szCs w:val="20"/>
            <w:highlight w:val="white"/>
            <w:u w:val="single"/>
            <w:rtl w:val="0"/>
          </w:rPr>
          <w:t xml:space="preserve">www.sophos.com</w:t>
        </w:r>
      </w:hyperlink>
      <w:r w:rsidDel="00000000" w:rsidR="00000000" w:rsidRPr="00000000">
        <w:rPr>
          <w:rtl w:val="0"/>
        </w:rPr>
      </w:r>
    </w:p>
    <w:p w:rsidR="00000000" w:rsidDel="00000000" w:rsidP="00000000" w:rsidRDefault="00000000" w:rsidRPr="00000000" w14:paraId="00000036">
      <w:pPr>
        <w:spacing w:line="276" w:lineRule="auto"/>
        <w:jc w:val="both"/>
        <w:rPr>
          <w:rFonts w:ascii="Open Sans" w:cs="Open Sans" w:eastAsia="Open Sans" w:hAnsi="Open Sans"/>
          <w:color w:val="ef4135"/>
          <w:sz w:val="20"/>
          <w:szCs w:val="20"/>
        </w:rPr>
      </w:pPr>
      <w:r w:rsidDel="00000000" w:rsidR="00000000" w:rsidRPr="00000000">
        <w:rPr>
          <w:rtl w:val="0"/>
        </w:rPr>
      </w:r>
    </w:p>
    <w:p w:rsidR="00000000" w:rsidDel="00000000" w:rsidP="00000000" w:rsidRDefault="00000000" w:rsidRPr="00000000" w14:paraId="00000037">
      <w:pPr>
        <w:spacing w:line="276"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38">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Facebook: </w:t>
      </w:r>
      <w:hyperlink r:id="rId9">
        <w:r w:rsidDel="00000000" w:rsidR="00000000" w:rsidRPr="00000000">
          <w:rPr>
            <w:rFonts w:ascii="Open Sans" w:cs="Open Sans" w:eastAsia="Open Sans" w:hAnsi="Open Sans"/>
            <w:sz w:val="20"/>
            <w:szCs w:val="20"/>
            <w:u w:val="single"/>
            <w:rtl w:val="0"/>
          </w:rPr>
          <w:t xml:space="preserve">https://www.facebook.com/SophosLatam/</w:t>
        </w:r>
      </w:hyperlink>
      <w:r w:rsidDel="00000000" w:rsidR="00000000" w:rsidRPr="00000000">
        <w:rPr>
          <w:rtl w:val="0"/>
        </w:rPr>
      </w:r>
    </w:p>
    <w:p w:rsidR="00000000" w:rsidDel="00000000" w:rsidP="00000000" w:rsidRDefault="00000000" w:rsidRPr="00000000" w14:paraId="00000039">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Twitter: </w:t>
      </w:r>
      <w:hyperlink r:id="rId10">
        <w:r w:rsidDel="00000000" w:rsidR="00000000" w:rsidRPr="00000000">
          <w:rPr>
            <w:rFonts w:ascii="Open Sans" w:cs="Open Sans" w:eastAsia="Open Sans" w:hAnsi="Open Sans"/>
            <w:sz w:val="20"/>
            <w:szCs w:val="20"/>
            <w:u w:val="single"/>
            <w:rtl w:val="0"/>
          </w:rPr>
          <w:t xml:space="preserve">https://twitter.com/SophosLatAm</w:t>
        </w:r>
      </w:hyperlink>
      <w:r w:rsidDel="00000000" w:rsidR="00000000" w:rsidRPr="00000000">
        <w:rPr>
          <w:rtl w:val="0"/>
        </w:rPr>
      </w:r>
    </w:p>
    <w:p w:rsidR="00000000" w:rsidDel="00000000" w:rsidP="00000000" w:rsidRDefault="00000000" w:rsidRPr="00000000" w14:paraId="0000003A">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LinkedIn: </w:t>
      </w:r>
      <w:hyperlink r:id="rId11">
        <w:r w:rsidDel="00000000" w:rsidR="00000000" w:rsidRPr="00000000">
          <w:rPr>
            <w:rFonts w:ascii="Open Sans" w:cs="Open Sans" w:eastAsia="Open Sans" w:hAnsi="Open Sans"/>
            <w:sz w:val="20"/>
            <w:szCs w:val="20"/>
            <w:u w:val="single"/>
            <w:rtl w:val="0"/>
          </w:rPr>
          <w:t xml:space="preserve">https://www.linkedin.com/company/sophos/</w:t>
        </w:r>
      </w:hyperlink>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sectPr>
      <w:headerReference r:id="rId12"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jc w:val="center"/>
      <w:rPr/>
    </w:pPr>
    <w:r w:rsidDel="00000000" w:rsidR="00000000" w:rsidRPr="00000000">
      <w:rPr>
        <w:rFonts w:ascii="Open Sans" w:cs="Open Sans" w:eastAsia="Open Sans" w:hAnsi="Open Sans"/>
      </w:rPr>
      <w:drawing>
        <wp:inline distB="114300" distT="114300" distL="114300" distR="114300">
          <wp:extent cx="2409825" cy="40858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09825" cy="40858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linkedin.com/company/sophos/" TargetMode="External"/><Relationship Id="rId10" Type="http://schemas.openxmlformats.org/officeDocument/2006/relationships/hyperlink" Target="https://twitter.com/SophosLatAm" TargetMode="External"/><Relationship Id="rId12" Type="http://schemas.openxmlformats.org/officeDocument/2006/relationships/header" Target="header1.xml"/><Relationship Id="rId9" Type="http://schemas.openxmlformats.org/officeDocument/2006/relationships/hyperlink" Target="https://www.facebook.com/SophosLatam/" TargetMode="External"/><Relationship Id="rId5" Type="http://schemas.openxmlformats.org/officeDocument/2006/relationships/styles" Target="styles.xml"/><Relationship Id="rId6" Type="http://schemas.openxmlformats.org/officeDocument/2006/relationships/hyperlink" Target="https://www.condusef.gob.mx/?p=estadisticas" TargetMode="External"/><Relationship Id="rId7" Type="http://schemas.openxmlformats.org/officeDocument/2006/relationships/hyperlink" Target="https://www.amvo.org.mx/wp-content/uploads/2020/05/AMVO_Intenci%C3%B3nCompra_HOTSALE2020_VP%C3%BAblica.pdf" TargetMode="External"/><Relationship Id="rId8" Type="http://schemas.openxmlformats.org/officeDocument/2006/relationships/hyperlink" Target="http://www.sopho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